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05B94" w14:textId="77777777" w:rsidR="001F61B7" w:rsidRPr="008333C0" w:rsidRDefault="001F61B7" w:rsidP="008333C0">
      <w:pPr>
        <w:spacing w:line="276" w:lineRule="auto"/>
        <w:rPr>
          <w:rFonts w:ascii="Arial" w:hAnsi="Arial" w:cs="Arial"/>
        </w:rPr>
      </w:pPr>
    </w:p>
    <w:p w14:paraId="06B123FC" w14:textId="77777777" w:rsidR="0065036B" w:rsidRDefault="0065036B" w:rsidP="008333C0">
      <w:pPr>
        <w:spacing w:line="276" w:lineRule="auto"/>
        <w:rPr>
          <w:rFonts w:ascii="Arial" w:hAnsi="Arial" w:cs="Arial"/>
        </w:rPr>
      </w:pPr>
    </w:p>
    <w:p w14:paraId="383BDE33" w14:textId="77777777" w:rsidR="00A50A66" w:rsidRDefault="00A50A66" w:rsidP="008333C0">
      <w:pPr>
        <w:spacing w:line="276" w:lineRule="auto"/>
        <w:rPr>
          <w:rFonts w:ascii="Arial" w:hAnsi="Arial" w:cs="Arial"/>
        </w:rPr>
      </w:pPr>
    </w:p>
    <w:p w14:paraId="3D214308" w14:textId="77777777" w:rsidR="00A50A66" w:rsidRDefault="00A50A66" w:rsidP="008333C0">
      <w:pPr>
        <w:spacing w:line="276" w:lineRule="auto"/>
        <w:rPr>
          <w:rFonts w:ascii="Arial" w:hAnsi="Arial" w:cs="Arial"/>
        </w:rPr>
      </w:pPr>
    </w:p>
    <w:p w14:paraId="6ED78350" w14:textId="77777777" w:rsidR="00CE65F9" w:rsidRPr="00CE65F9" w:rsidRDefault="00CE65F9" w:rsidP="00A50A66">
      <w:pPr>
        <w:spacing w:line="276" w:lineRule="auto"/>
        <w:jc w:val="center"/>
        <w:rPr>
          <w:rFonts w:ascii="Arial" w:hAnsi="Arial" w:cs="Arial"/>
          <w:b/>
          <w:bCs/>
          <w:color w:val="002060"/>
          <w:sz w:val="40"/>
          <w:szCs w:val="40"/>
          <w:u w:val="single"/>
        </w:rPr>
      </w:pPr>
      <w:r w:rsidRPr="00CE65F9">
        <w:rPr>
          <w:rFonts w:ascii="Arial" w:hAnsi="Arial" w:cs="Arial"/>
          <w:b/>
          <w:bCs/>
          <w:color w:val="002060"/>
          <w:sz w:val="40"/>
          <w:szCs w:val="40"/>
          <w:u w:val="single"/>
        </w:rPr>
        <w:t xml:space="preserve">Anhang </w:t>
      </w:r>
    </w:p>
    <w:p w14:paraId="064741AB" w14:textId="77777777" w:rsidR="00CE65F9" w:rsidRDefault="00CE65F9" w:rsidP="00A50A66">
      <w:pPr>
        <w:spacing w:line="276" w:lineRule="auto"/>
        <w:jc w:val="center"/>
        <w:rPr>
          <w:rFonts w:ascii="Arial" w:hAnsi="Arial" w:cs="Arial"/>
          <w:b/>
          <w:bCs/>
          <w:color w:val="002060"/>
          <w:sz w:val="40"/>
          <w:szCs w:val="40"/>
        </w:rPr>
      </w:pPr>
    </w:p>
    <w:p w14:paraId="0F9BBAF8" w14:textId="5D50A581" w:rsidR="00A50A66" w:rsidRDefault="00CE65F9" w:rsidP="00A50A66">
      <w:pPr>
        <w:spacing w:line="276" w:lineRule="auto"/>
        <w:jc w:val="center"/>
        <w:rPr>
          <w:rFonts w:ascii="Arial" w:hAnsi="Arial" w:cs="Arial"/>
          <w:b/>
          <w:bCs/>
          <w:color w:val="002060"/>
          <w:sz w:val="40"/>
          <w:szCs w:val="40"/>
        </w:rPr>
      </w:pPr>
      <w:r w:rsidRPr="00CE65F9">
        <w:rPr>
          <w:rFonts w:ascii="Arial" w:hAnsi="Arial" w:cs="Arial"/>
          <w:b/>
          <w:bCs/>
          <w:color w:val="002060"/>
          <w:sz w:val="40"/>
          <w:szCs w:val="40"/>
        </w:rPr>
        <w:t>Liste der finanziellen Partner mit Sitz außerhalb des funktionalen Raums MOSE und</w:t>
      </w:r>
      <w:r w:rsidR="005C05A2">
        <w:rPr>
          <w:rFonts w:ascii="Arial" w:hAnsi="Arial" w:cs="Arial"/>
          <w:b/>
          <w:bCs/>
          <w:color w:val="002060"/>
          <w:sz w:val="40"/>
          <w:szCs w:val="40"/>
        </w:rPr>
        <w:t xml:space="preserve"> </w:t>
      </w:r>
      <w:r w:rsidRPr="00CE65F9">
        <w:rPr>
          <w:rFonts w:ascii="Arial" w:hAnsi="Arial" w:cs="Arial"/>
          <w:b/>
          <w:bCs/>
          <w:color w:val="002060"/>
          <w:sz w:val="40"/>
          <w:szCs w:val="40"/>
        </w:rPr>
        <w:t>/</w:t>
      </w:r>
      <w:r w:rsidR="005C05A2">
        <w:rPr>
          <w:rFonts w:ascii="Arial" w:hAnsi="Arial" w:cs="Arial"/>
          <w:b/>
          <w:bCs/>
          <w:color w:val="002060"/>
          <w:sz w:val="40"/>
          <w:szCs w:val="40"/>
        </w:rPr>
        <w:t xml:space="preserve"> </w:t>
      </w:r>
      <w:r w:rsidRPr="00CE65F9">
        <w:rPr>
          <w:rFonts w:ascii="Arial" w:hAnsi="Arial" w:cs="Arial"/>
          <w:b/>
          <w:bCs/>
          <w:color w:val="002060"/>
          <w:sz w:val="40"/>
          <w:szCs w:val="40"/>
        </w:rPr>
        <w:t>oder mit Sitz außerhalb des Kooperationsgebiets des Interreg-Programms GR</w:t>
      </w:r>
    </w:p>
    <w:p w14:paraId="7171B5B1" w14:textId="36DE660D" w:rsidR="00A50A66" w:rsidRDefault="00A50A66" w:rsidP="00A50A66">
      <w:pPr>
        <w:spacing w:line="276" w:lineRule="auto"/>
        <w:jc w:val="center"/>
        <w:rPr>
          <w:rFonts w:ascii="Arial" w:hAnsi="Arial" w:cs="Arial"/>
          <w:b/>
          <w:bCs/>
          <w:color w:val="002060"/>
          <w:sz w:val="40"/>
          <w:szCs w:val="40"/>
        </w:rPr>
      </w:pPr>
    </w:p>
    <w:p w14:paraId="7B421EB0" w14:textId="77777777" w:rsidR="00CE65F9" w:rsidRDefault="00CE65F9" w:rsidP="00A50A66">
      <w:pPr>
        <w:spacing w:line="276" w:lineRule="auto"/>
        <w:jc w:val="center"/>
        <w:rPr>
          <w:rFonts w:ascii="Arial" w:hAnsi="Arial" w:cs="Arial"/>
          <w:b/>
          <w:bCs/>
          <w:color w:val="002060"/>
          <w:sz w:val="40"/>
          <w:szCs w:val="40"/>
        </w:rPr>
      </w:pPr>
    </w:p>
    <w:p w14:paraId="4B30D37F" w14:textId="77777777" w:rsidR="00CE65F9" w:rsidRDefault="00CE65F9" w:rsidP="00A50A66">
      <w:pPr>
        <w:spacing w:line="276" w:lineRule="auto"/>
        <w:jc w:val="center"/>
        <w:rPr>
          <w:rFonts w:ascii="Arial" w:hAnsi="Arial" w:cs="Arial"/>
          <w:b/>
          <w:bCs/>
          <w:color w:val="002060"/>
          <w:sz w:val="40"/>
          <w:szCs w:val="40"/>
        </w:rPr>
      </w:pPr>
    </w:p>
    <w:p w14:paraId="31FF1F5E" w14:textId="77777777" w:rsidR="00CE65F9" w:rsidRPr="00EC3811" w:rsidRDefault="00CE65F9" w:rsidP="00A50A66">
      <w:pPr>
        <w:spacing w:line="276" w:lineRule="auto"/>
        <w:jc w:val="center"/>
        <w:rPr>
          <w:rFonts w:ascii="Arial" w:hAnsi="Arial" w:cs="Arial"/>
          <w:b/>
          <w:bCs/>
          <w:color w:val="002060"/>
          <w:sz w:val="40"/>
          <w:szCs w:val="40"/>
        </w:rPr>
      </w:pPr>
    </w:p>
    <w:p w14:paraId="10FF1849" w14:textId="77777777" w:rsidR="00A50A66" w:rsidRDefault="00A50A66" w:rsidP="008333C0">
      <w:pPr>
        <w:spacing w:line="276" w:lineRule="auto"/>
        <w:rPr>
          <w:rFonts w:ascii="Arial" w:hAnsi="Arial" w:cs="Arial"/>
        </w:rPr>
      </w:pPr>
    </w:p>
    <w:p w14:paraId="75D4F696" w14:textId="696FBCCC" w:rsidR="00A50A66" w:rsidRPr="00CE65F9" w:rsidRDefault="00A50A66" w:rsidP="00A50A66">
      <w:pPr>
        <w:spacing w:line="276" w:lineRule="auto"/>
        <w:jc w:val="center"/>
        <w:rPr>
          <w:rFonts w:ascii="Arial" w:hAnsi="Arial" w:cs="Arial"/>
          <w:b/>
          <w:bCs/>
        </w:rPr>
      </w:pPr>
      <w:r w:rsidRPr="00CE65F9">
        <w:rPr>
          <w:rFonts w:ascii="Arial" w:hAnsi="Arial" w:cs="Arial"/>
          <w:b/>
          <w:bCs/>
        </w:rPr>
        <w:t xml:space="preserve">(Fassung </w:t>
      </w:r>
      <w:r w:rsidR="00CE65F9" w:rsidRPr="00CE65F9">
        <w:rPr>
          <w:rFonts w:ascii="Arial" w:hAnsi="Arial" w:cs="Arial"/>
          <w:b/>
          <w:bCs/>
        </w:rPr>
        <w:t>vom 07.03.2025</w:t>
      </w:r>
      <w:r w:rsidRPr="00CE65F9">
        <w:rPr>
          <w:rFonts w:ascii="Arial" w:hAnsi="Arial" w:cs="Arial"/>
          <w:b/>
          <w:bCs/>
        </w:rPr>
        <w:t>)</w:t>
      </w:r>
    </w:p>
    <w:p w14:paraId="4B00F915" w14:textId="6F75FF4D" w:rsidR="001F61B7" w:rsidRDefault="001F61B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3824"/>
        <w:gridCol w:w="3825"/>
      </w:tblGrid>
      <w:tr w:rsidR="00981E2A" w14:paraId="5266FA43" w14:textId="77777777" w:rsidTr="00981E2A">
        <w:tc>
          <w:tcPr>
            <w:tcW w:w="9062" w:type="dxa"/>
            <w:gridSpan w:val="3"/>
            <w:shd w:val="clear" w:color="auto" w:fill="000000" w:themeFill="text1"/>
          </w:tcPr>
          <w:p w14:paraId="69D7F50A" w14:textId="34E55538" w:rsidR="00981E2A" w:rsidRDefault="00981E2A" w:rsidP="003D1426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(</w:t>
            </w:r>
            <w:r w:rsidRPr="00981E2A">
              <w:rPr>
                <w:rFonts w:ascii="Arial" w:hAnsi="Arial" w:cs="Arial"/>
                <w:b/>
                <w:bCs/>
              </w:rPr>
              <w:t>1) F</w:t>
            </w:r>
            <w:r w:rsidRPr="00981E2A">
              <w:rPr>
                <w:rFonts w:ascii="Arial" w:hAnsi="Arial" w:cs="Arial"/>
                <w:b/>
                <w:bCs/>
              </w:rPr>
              <w:t>inanzielle P</w:t>
            </w:r>
            <w:r>
              <w:rPr>
                <w:rFonts w:ascii="Arial" w:hAnsi="Arial" w:cs="Arial"/>
                <w:b/>
                <w:bCs/>
              </w:rPr>
              <w:t>rojektp</w:t>
            </w:r>
            <w:r w:rsidRPr="00981E2A">
              <w:rPr>
                <w:rFonts w:ascii="Arial" w:hAnsi="Arial" w:cs="Arial"/>
                <w:b/>
                <w:bCs/>
              </w:rPr>
              <w:t>artner mit Sitz außerhalb des funktionalen Raums MOSE</w:t>
            </w:r>
            <w:r w:rsidR="00340074">
              <w:rPr>
                <w:rFonts w:ascii="Arial" w:hAnsi="Arial" w:cs="Arial"/>
                <w:b/>
                <w:bCs/>
              </w:rPr>
              <w:t>,</w:t>
            </w:r>
            <w:r w:rsidRPr="00981E2A">
              <w:rPr>
                <w:rFonts w:ascii="Arial" w:hAnsi="Arial" w:cs="Arial"/>
                <w:b/>
                <w:bCs/>
              </w:rPr>
              <w:t xml:space="preserve"> aber innerhalb des Kooperationsgebiets des Interreg-Programms GR</w:t>
            </w:r>
          </w:p>
          <w:p w14:paraId="68A37701" w14:textId="77777777" w:rsidR="00340074" w:rsidRDefault="00340074" w:rsidP="003D1426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1F937E02" w14:textId="2FBA4B88" w:rsidR="00340074" w:rsidRPr="00340074" w:rsidRDefault="00340074" w:rsidP="003D142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0074">
              <w:rPr>
                <w:rFonts w:ascii="Arial" w:hAnsi="Arial" w:cs="Arial"/>
                <w:sz w:val="18"/>
                <w:szCs w:val="18"/>
              </w:rPr>
              <w:t>Zur genauen Abgrenzung des Kooperationsgebiet</w:t>
            </w:r>
            <w:r w:rsidRPr="00340074">
              <w:rPr>
                <w:sz w:val="18"/>
                <w:szCs w:val="18"/>
              </w:rPr>
              <w:t xml:space="preserve"> </w:t>
            </w:r>
            <w:r w:rsidRPr="00340074">
              <w:rPr>
                <w:rFonts w:ascii="Arial" w:hAnsi="Arial" w:cs="Arial"/>
                <w:sz w:val="18"/>
                <w:szCs w:val="18"/>
              </w:rPr>
              <w:t>des Interreg-Programms GR</w:t>
            </w:r>
            <w:r w:rsidRPr="00340074">
              <w:rPr>
                <w:rFonts w:ascii="Arial" w:hAnsi="Arial" w:cs="Arial"/>
                <w:sz w:val="18"/>
                <w:szCs w:val="18"/>
              </w:rPr>
              <w:t xml:space="preserve">, konsultieren Sie bitte das Programmdokument (als Download </w:t>
            </w:r>
            <w:r>
              <w:rPr>
                <w:rFonts w:ascii="Arial" w:hAnsi="Arial" w:cs="Arial"/>
                <w:sz w:val="18"/>
                <w:szCs w:val="18"/>
              </w:rPr>
              <w:t xml:space="preserve">verfügbar </w:t>
            </w:r>
            <w:r w:rsidRPr="00340074">
              <w:rPr>
                <w:rFonts w:ascii="Arial" w:hAnsi="Arial" w:cs="Arial"/>
                <w:sz w:val="18"/>
                <w:szCs w:val="18"/>
              </w:rPr>
              <w:t xml:space="preserve">auf der Website des funktionalen Raums MOSE) oder die Karte des Programmgebiets </w:t>
            </w:r>
            <w:r w:rsidRPr="00340074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Abbildung </w:t>
            </w:r>
            <w:r w:rsidRPr="00340074">
              <w:rPr>
                <w:rFonts w:ascii="Arial" w:hAnsi="Arial" w:cs="Arial"/>
                <w:sz w:val="18"/>
                <w:szCs w:val="18"/>
              </w:rPr>
              <w:t xml:space="preserve">auf der </w:t>
            </w:r>
            <w:r w:rsidRPr="00340074">
              <w:rPr>
                <w:rFonts w:ascii="Arial" w:hAnsi="Arial" w:cs="Arial"/>
                <w:sz w:val="18"/>
                <w:szCs w:val="18"/>
              </w:rPr>
              <w:t xml:space="preserve">Unterseite „Interreg“ der </w:t>
            </w:r>
            <w:r w:rsidRPr="00340074">
              <w:rPr>
                <w:rFonts w:ascii="Arial" w:hAnsi="Arial" w:cs="Arial"/>
                <w:sz w:val="18"/>
                <w:szCs w:val="18"/>
              </w:rPr>
              <w:t>Website des funktionalen Raums MOSE)</w:t>
            </w:r>
            <w:r w:rsidRPr="0034007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4775E3B" w14:textId="4CD4B65F" w:rsidR="00340074" w:rsidRPr="00981E2A" w:rsidRDefault="00340074" w:rsidP="003D1426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40074" w14:paraId="3BDC6C1E" w14:textId="77777777" w:rsidTr="00241D30">
        <w:tc>
          <w:tcPr>
            <w:tcW w:w="1413" w:type="dxa"/>
            <w:shd w:val="clear" w:color="auto" w:fill="D9D9D9" w:themeFill="background1" w:themeFillShade="D9"/>
          </w:tcPr>
          <w:p w14:paraId="1494B5B1" w14:textId="5F7DAEFB" w:rsidR="00340074" w:rsidRPr="00981E2A" w:rsidRDefault="00340074" w:rsidP="00981E2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Nummer des Partners im Antrag</w:t>
            </w:r>
          </w:p>
        </w:tc>
        <w:tc>
          <w:tcPr>
            <w:tcW w:w="3824" w:type="dxa"/>
            <w:shd w:val="clear" w:color="auto" w:fill="D9D9D9" w:themeFill="background1" w:themeFillShade="D9"/>
          </w:tcPr>
          <w:p w14:paraId="1AB5F009" w14:textId="77777777" w:rsidR="00340074" w:rsidRDefault="00340074" w:rsidP="00981E2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0AF130" w14:textId="5FD21D2B" w:rsidR="00340074" w:rsidRPr="00981E2A" w:rsidRDefault="00340074" w:rsidP="00981E2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1E2A">
              <w:rPr>
                <w:rFonts w:ascii="Arial" w:hAnsi="Arial" w:cs="Arial"/>
                <w:b/>
                <w:bCs/>
                <w:sz w:val="20"/>
                <w:szCs w:val="20"/>
              </w:rPr>
              <w:t>Name der Organisation</w:t>
            </w:r>
          </w:p>
        </w:tc>
        <w:tc>
          <w:tcPr>
            <w:tcW w:w="3825" w:type="dxa"/>
            <w:shd w:val="clear" w:color="auto" w:fill="D9D9D9" w:themeFill="background1" w:themeFillShade="D9"/>
          </w:tcPr>
          <w:p w14:paraId="3875956B" w14:textId="77777777" w:rsidR="00340074" w:rsidRDefault="00340074" w:rsidP="00981E2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CD6294" w14:textId="0EF94B0E" w:rsidR="00340074" w:rsidRDefault="00340074" w:rsidP="00981E2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1E2A">
              <w:rPr>
                <w:rFonts w:ascii="Arial" w:hAnsi="Arial" w:cs="Arial"/>
                <w:b/>
                <w:bCs/>
                <w:sz w:val="20"/>
                <w:szCs w:val="20"/>
              </w:rPr>
              <w:t>Sitz (</w:t>
            </w:r>
            <w:r w:rsidR="00756D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Vollständige </w:t>
            </w:r>
            <w:r w:rsidR="00241D30">
              <w:rPr>
                <w:rFonts w:ascii="Arial" w:hAnsi="Arial" w:cs="Arial"/>
                <w:b/>
                <w:bCs/>
                <w:sz w:val="20"/>
                <w:szCs w:val="20"/>
              </w:rPr>
              <w:t>Posta</w:t>
            </w:r>
            <w:r w:rsidRPr="00981E2A">
              <w:rPr>
                <w:rFonts w:ascii="Arial" w:hAnsi="Arial" w:cs="Arial"/>
                <w:b/>
                <w:bCs/>
                <w:sz w:val="20"/>
                <w:szCs w:val="20"/>
              </w:rPr>
              <w:t>nschrift)</w:t>
            </w:r>
          </w:p>
          <w:p w14:paraId="060EB7D4" w14:textId="11F1F840" w:rsidR="00340074" w:rsidRDefault="00340074" w:rsidP="00981E2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D38685" w14:textId="59E65063" w:rsidR="00340074" w:rsidRPr="00981E2A" w:rsidRDefault="00340074" w:rsidP="00981E2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0074" w14:paraId="489E804C" w14:textId="77777777" w:rsidTr="00241D30">
        <w:tc>
          <w:tcPr>
            <w:tcW w:w="1413" w:type="dxa"/>
            <w:shd w:val="clear" w:color="auto" w:fill="FFFFFF" w:themeFill="background1"/>
          </w:tcPr>
          <w:p w14:paraId="0B39BEA1" w14:textId="77777777" w:rsidR="00340074" w:rsidRDefault="00340074" w:rsidP="00981E2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4" w:type="dxa"/>
            <w:shd w:val="clear" w:color="auto" w:fill="FFFFFF" w:themeFill="background1"/>
          </w:tcPr>
          <w:p w14:paraId="4152E547" w14:textId="77777777" w:rsidR="00340074" w:rsidRDefault="00340074" w:rsidP="00981E2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5" w:type="dxa"/>
            <w:shd w:val="clear" w:color="auto" w:fill="FFFFFF" w:themeFill="background1"/>
          </w:tcPr>
          <w:p w14:paraId="2432B6E0" w14:textId="0DD65AA6" w:rsidR="00340074" w:rsidRDefault="00340074" w:rsidP="00981E2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41D30" w14:paraId="055B6CC0" w14:textId="77777777" w:rsidTr="00241D30">
        <w:tc>
          <w:tcPr>
            <w:tcW w:w="1413" w:type="dxa"/>
            <w:shd w:val="clear" w:color="auto" w:fill="FFFFFF" w:themeFill="background1"/>
          </w:tcPr>
          <w:p w14:paraId="55ABC9A1" w14:textId="77777777" w:rsidR="00241D30" w:rsidRDefault="00241D30" w:rsidP="00981E2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4" w:type="dxa"/>
            <w:shd w:val="clear" w:color="auto" w:fill="FFFFFF" w:themeFill="background1"/>
          </w:tcPr>
          <w:p w14:paraId="3A62FBF5" w14:textId="77777777" w:rsidR="00241D30" w:rsidRDefault="00241D30" w:rsidP="00981E2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5" w:type="dxa"/>
            <w:shd w:val="clear" w:color="auto" w:fill="FFFFFF" w:themeFill="background1"/>
          </w:tcPr>
          <w:p w14:paraId="0268B103" w14:textId="77777777" w:rsidR="00241D30" w:rsidRDefault="00241D30" w:rsidP="00981E2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41D30" w14:paraId="221A861B" w14:textId="77777777" w:rsidTr="00241D30">
        <w:tc>
          <w:tcPr>
            <w:tcW w:w="1413" w:type="dxa"/>
            <w:shd w:val="clear" w:color="auto" w:fill="FFFFFF" w:themeFill="background1"/>
          </w:tcPr>
          <w:p w14:paraId="7398FBB7" w14:textId="77777777" w:rsidR="00241D30" w:rsidRDefault="00241D30" w:rsidP="00981E2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4" w:type="dxa"/>
            <w:shd w:val="clear" w:color="auto" w:fill="FFFFFF" w:themeFill="background1"/>
          </w:tcPr>
          <w:p w14:paraId="4EFD8727" w14:textId="77777777" w:rsidR="00241D30" w:rsidRDefault="00241D30" w:rsidP="00981E2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5" w:type="dxa"/>
            <w:shd w:val="clear" w:color="auto" w:fill="FFFFFF" w:themeFill="background1"/>
          </w:tcPr>
          <w:p w14:paraId="6F36BDC1" w14:textId="77777777" w:rsidR="00241D30" w:rsidRDefault="00241D30" w:rsidP="00981E2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41D30" w14:paraId="0385FB67" w14:textId="77777777" w:rsidTr="00241D30">
        <w:tc>
          <w:tcPr>
            <w:tcW w:w="1413" w:type="dxa"/>
            <w:shd w:val="clear" w:color="auto" w:fill="FFFFFF" w:themeFill="background1"/>
          </w:tcPr>
          <w:p w14:paraId="5336C4A9" w14:textId="77777777" w:rsidR="00241D30" w:rsidRDefault="00241D30" w:rsidP="00981E2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4" w:type="dxa"/>
            <w:shd w:val="clear" w:color="auto" w:fill="FFFFFF" w:themeFill="background1"/>
          </w:tcPr>
          <w:p w14:paraId="772372C4" w14:textId="77777777" w:rsidR="00241D30" w:rsidRDefault="00241D30" w:rsidP="00981E2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5" w:type="dxa"/>
            <w:shd w:val="clear" w:color="auto" w:fill="FFFFFF" w:themeFill="background1"/>
          </w:tcPr>
          <w:p w14:paraId="25F6AE35" w14:textId="77777777" w:rsidR="00241D30" w:rsidRDefault="00241D30" w:rsidP="00981E2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41D30" w14:paraId="199D5639" w14:textId="77777777" w:rsidTr="00241D30">
        <w:tc>
          <w:tcPr>
            <w:tcW w:w="1413" w:type="dxa"/>
            <w:shd w:val="clear" w:color="auto" w:fill="FFFFFF" w:themeFill="background1"/>
          </w:tcPr>
          <w:p w14:paraId="626BEB3F" w14:textId="77777777" w:rsidR="00241D30" w:rsidRDefault="00241D30" w:rsidP="00981E2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4" w:type="dxa"/>
            <w:shd w:val="clear" w:color="auto" w:fill="FFFFFF" w:themeFill="background1"/>
          </w:tcPr>
          <w:p w14:paraId="612CBB55" w14:textId="77777777" w:rsidR="00241D30" w:rsidRDefault="00241D30" w:rsidP="00981E2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5" w:type="dxa"/>
            <w:shd w:val="clear" w:color="auto" w:fill="FFFFFF" w:themeFill="background1"/>
          </w:tcPr>
          <w:p w14:paraId="0C1B97DB" w14:textId="77777777" w:rsidR="00241D30" w:rsidRDefault="00241D30" w:rsidP="00981E2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FB03367" w14:textId="77777777" w:rsidR="00756DA1" w:rsidRDefault="00756DA1" w:rsidP="00756DA1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3824"/>
        <w:gridCol w:w="3825"/>
      </w:tblGrid>
      <w:tr w:rsidR="00756DA1" w14:paraId="1214CDA7" w14:textId="77777777" w:rsidTr="00144A0B">
        <w:tc>
          <w:tcPr>
            <w:tcW w:w="9062" w:type="dxa"/>
            <w:gridSpan w:val="3"/>
            <w:shd w:val="clear" w:color="auto" w:fill="000000" w:themeFill="text1"/>
          </w:tcPr>
          <w:p w14:paraId="65B0C47E" w14:textId="0B8A3276" w:rsidR="00756DA1" w:rsidRDefault="00756DA1" w:rsidP="003D1426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981E2A">
              <w:rPr>
                <w:rFonts w:ascii="Arial" w:hAnsi="Arial" w:cs="Arial"/>
                <w:b/>
                <w:bCs/>
              </w:rPr>
              <w:t>) Finanzielle P</w:t>
            </w:r>
            <w:r>
              <w:rPr>
                <w:rFonts w:ascii="Arial" w:hAnsi="Arial" w:cs="Arial"/>
                <w:b/>
                <w:bCs/>
              </w:rPr>
              <w:t>rojektp</w:t>
            </w:r>
            <w:r w:rsidRPr="00981E2A">
              <w:rPr>
                <w:rFonts w:ascii="Arial" w:hAnsi="Arial" w:cs="Arial"/>
                <w:b/>
                <w:bCs/>
              </w:rPr>
              <w:t xml:space="preserve">artner </w:t>
            </w:r>
            <w:r w:rsidR="003D1426" w:rsidRPr="003D1426">
              <w:rPr>
                <w:rFonts w:ascii="Arial" w:hAnsi="Arial" w:cs="Arial"/>
                <w:b/>
                <w:bCs/>
              </w:rPr>
              <w:t>mit Sitz außerhalb des Kooperationsgebiets des Interreg-Programms GR</w:t>
            </w:r>
          </w:p>
          <w:p w14:paraId="496EF9F4" w14:textId="77777777" w:rsidR="00756DA1" w:rsidRDefault="00756DA1" w:rsidP="003D1426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4177D9DC" w14:textId="77777777" w:rsidR="00756DA1" w:rsidRPr="00340074" w:rsidRDefault="00756DA1" w:rsidP="003D142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0074">
              <w:rPr>
                <w:rFonts w:ascii="Arial" w:hAnsi="Arial" w:cs="Arial"/>
                <w:sz w:val="18"/>
                <w:szCs w:val="18"/>
              </w:rPr>
              <w:t>Zur genauen Abgrenzung des Kooperationsgebiet</w:t>
            </w:r>
            <w:r w:rsidRPr="00340074">
              <w:rPr>
                <w:sz w:val="18"/>
                <w:szCs w:val="18"/>
              </w:rPr>
              <w:t xml:space="preserve"> </w:t>
            </w:r>
            <w:r w:rsidRPr="00340074">
              <w:rPr>
                <w:rFonts w:ascii="Arial" w:hAnsi="Arial" w:cs="Arial"/>
                <w:sz w:val="18"/>
                <w:szCs w:val="18"/>
              </w:rPr>
              <w:t xml:space="preserve">des Interreg-Programms GR, konsultieren Sie bitte das Programmdokument (als Download </w:t>
            </w:r>
            <w:r>
              <w:rPr>
                <w:rFonts w:ascii="Arial" w:hAnsi="Arial" w:cs="Arial"/>
                <w:sz w:val="18"/>
                <w:szCs w:val="18"/>
              </w:rPr>
              <w:t xml:space="preserve">verfügbar </w:t>
            </w:r>
            <w:r w:rsidRPr="00340074">
              <w:rPr>
                <w:rFonts w:ascii="Arial" w:hAnsi="Arial" w:cs="Arial"/>
                <w:sz w:val="18"/>
                <w:szCs w:val="18"/>
              </w:rPr>
              <w:t>auf der Website des funktionalen Raums MOSE) oder die Karte des Programmgebiets (</w:t>
            </w:r>
            <w:r>
              <w:rPr>
                <w:rFonts w:ascii="Arial" w:hAnsi="Arial" w:cs="Arial"/>
                <w:sz w:val="18"/>
                <w:szCs w:val="18"/>
              </w:rPr>
              <w:t xml:space="preserve">Abbildung </w:t>
            </w:r>
            <w:r w:rsidRPr="00340074">
              <w:rPr>
                <w:rFonts w:ascii="Arial" w:hAnsi="Arial" w:cs="Arial"/>
                <w:sz w:val="18"/>
                <w:szCs w:val="18"/>
              </w:rPr>
              <w:t>auf der Unterseite „Interreg“ der Website des funktionalen Raums MOSE).</w:t>
            </w:r>
          </w:p>
          <w:p w14:paraId="2DEDAD0E" w14:textId="77777777" w:rsidR="00756DA1" w:rsidRPr="00981E2A" w:rsidRDefault="00756DA1" w:rsidP="003D1426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756DA1" w14:paraId="2885423B" w14:textId="77777777" w:rsidTr="00144A0B">
        <w:tc>
          <w:tcPr>
            <w:tcW w:w="1413" w:type="dxa"/>
            <w:shd w:val="clear" w:color="auto" w:fill="D9D9D9" w:themeFill="background1" w:themeFillShade="D9"/>
          </w:tcPr>
          <w:p w14:paraId="432231CC" w14:textId="77777777" w:rsidR="00756DA1" w:rsidRPr="00981E2A" w:rsidRDefault="00756DA1" w:rsidP="00144A0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Nummer des Partners im Antrag</w:t>
            </w:r>
          </w:p>
        </w:tc>
        <w:tc>
          <w:tcPr>
            <w:tcW w:w="3824" w:type="dxa"/>
            <w:shd w:val="clear" w:color="auto" w:fill="D9D9D9" w:themeFill="background1" w:themeFillShade="D9"/>
          </w:tcPr>
          <w:p w14:paraId="11DD2672" w14:textId="77777777" w:rsidR="00756DA1" w:rsidRDefault="00756DA1" w:rsidP="00144A0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C1893E4" w14:textId="77777777" w:rsidR="00756DA1" w:rsidRPr="00981E2A" w:rsidRDefault="00756DA1" w:rsidP="00144A0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1E2A">
              <w:rPr>
                <w:rFonts w:ascii="Arial" w:hAnsi="Arial" w:cs="Arial"/>
                <w:b/>
                <w:bCs/>
                <w:sz w:val="20"/>
                <w:szCs w:val="20"/>
              </w:rPr>
              <w:t>Name der Organisation</w:t>
            </w:r>
          </w:p>
        </w:tc>
        <w:tc>
          <w:tcPr>
            <w:tcW w:w="3825" w:type="dxa"/>
            <w:shd w:val="clear" w:color="auto" w:fill="D9D9D9" w:themeFill="background1" w:themeFillShade="D9"/>
          </w:tcPr>
          <w:p w14:paraId="05EE7FAD" w14:textId="77777777" w:rsidR="00756DA1" w:rsidRDefault="00756DA1" w:rsidP="00144A0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A4CE6A" w14:textId="77777777" w:rsidR="00756DA1" w:rsidRDefault="00756DA1" w:rsidP="00144A0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1E2A">
              <w:rPr>
                <w:rFonts w:ascii="Arial" w:hAnsi="Arial" w:cs="Arial"/>
                <w:b/>
                <w:bCs/>
                <w:sz w:val="20"/>
                <w:szCs w:val="20"/>
              </w:rPr>
              <w:t>Sitz 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Vollständige Posta</w:t>
            </w:r>
            <w:r w:rsidRPr="00981E2A">
              <w:rPr>
                <w:rFonts w:ascii="Arial" w:hAnsi="Arial" w:cs="Arial"/>
                <w:b/>
                <w:bCs/>
                <w:sz w:val="20"/>
                <w:szCs w:val="20"/>
              </w:rPr>
              <w:t>nschrift)</w:t>
            </w:r>
          </w:p>
          <w:p w14:paraId="328F85AF" w14:textId="77777777" w:rsidR="00756DA1" w:rsidRDefault="00756DA1" w:rsidP="00144A0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0867DC" w14:textId="77777777" w:rsidR="00756DA1" w:rsidRPr="00981E2A" w:rsidRDefault="00756DA1" w:rsidP="00144A0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6DA1" w14:paraId="764AC8D5" w14:textId="77777777" w:rsidTr="00144A0B">
        <w:tc>
          <w:tcPr>
            <w:tcW w:w="1413" w:type="dxa"/>
            <w:shd w:val="clear" w:color="auto" w:fill="FFFFFF" w:themeFill="background1"/>
          </w:tcPr>
          <w:p w14:paraId="1B4AAD13" w14:textId="77777777" w:rsidR="00756DA1" w:rsidRDefault="00756DA1" w:rsidP="00144A0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4" w:type="dxa"/>
            <w:shd w:val="clear" w:color="auto" w:fill="FFFFFF" w:themeFill="background1"/>
          </w:tcPr>
          <w:p w14:paraId="1ADE6B00" w14:textId="77777777" w:rsidR="00756DA1" w:rsidRDefault="00756DA1" w:rsidP="00144A0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5" w:type="dxa"/>
            <w:shd w:val="clear" w:color="auto" w:fill="FFFFFF" w:themeFill="background1"/>
          </w:tcPr>
          <w:p w14:paraId="61BBA235" w14:textId="77777777" w:rsidR="00756DA1" w:rsidRDefault="00756DA1" w:rsidP="00144A0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6DA1" w14:paraId="72A97457" w14:textId="77777777" w:rsidTr="00144A0B">
        <w:tc>
          <w:tcPr>
            <w:tcW w:w="1413" w:type="dxa"/>
            <w:shd w:val="clear" w:color="auto" w:fill="FFFFFF" w:themeFill="background1"/>
          </w:tcPr>
          <w:p w14:paraId="2E077DB4" w14:textId="77777777" w:rsidR="00756DA1" w:rsidRDefault="00756DA1" w:rsidP="00144A0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4" w:type="dxa"/>
            <w:shd w:val="clear" w:color="auto" w:fill="FFFFFF" w:themeFill="background1"/>
          </w:tcPr>
          <w:p w14:paraId="706E32A3" w14:textId="77777777" w:rsidR="00756DA1" w:rsidRDefault="00756DA1" w:rsidP="00144A0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5" w:type="dxa"/>
            <w:shd w:val="clear" w:color="auto" w:fill="FFFFFF" w:themeFill="background1"/>
          </w:tcPr>
          <w:p w14:paraId="4E9985A9" w14:textId="77777777" w:rsidR="00756DA1" w:rsidRDefault="00756DA1" w:rsidP="00144A0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6DA1" w14:paraId="659C48E7" w14:textId="77777777" w:rsidTr="00144A0B">
        <w:tc>
          <w:tcPr>
            <w:tcW w:w="1413" w:type="dxa"/>
            <w:shd w:val="clear" w:color="auto" w:fill="FFFFFF" w:themeFill="background1"/>
          </w:tcPr>
          <w:p w14:paraId="69E1268A" w14:textId="77777777" w:rsidR="00756DA1" w:rsidRDefault="00756DA1" w:rsidP="00144A0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4" w:type="dxa"/>
            <w:shd w:val="clear" w:color="auto" w:fill="FFFFFF" w:themeFill="background1"/>
          </w:tcPr>
          <w:p w14:paraId="7D905C90" w14:textId="77777777" w:rsidR="00756DA1" w:rsidRDefault="00756DA1" w:rsidP="00144A0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5" w:type="dxa"/>
            <w:shd w:val="clear" w:color="auto" w:fill="FFFFFF" w:themeFill="background1"/>
          </w:tcPr>
          <w:p w14:paraId="263BF7C0" w14:textId="77777777" w:rsidR="00756DA1" w:rsidRDefault="00756DA1" w:rsidP="00144A0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6DA1" w14:paraId="278679E5" w14:textId="77777777" w:rsidTr="00144A0B">
        <w:tc>
          <w:tcPr>
            <w:tcW w:w="1413" w:type="dxa"/>
            <w:shd w:val="clear" w:color="auto" w:fill="FFFFFF" w:themeFill="background1"/>
          </w:tcPr>
          <w:p w14:paraId="37A5C30D" w14:textId="77777777" w:rsidR="00756DA1" w:rsidRDefault="00756DA1" w:rsidP="00144A0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4" w:type="dxa"/>
            <w:shd w:val="clear" w:color="auto" w:fill="FFFFFF" w:themeFill="background1"/>
          </w:tcPr>
          <w:p w14:paraId="6D388A3C" w14:textId="77777777" w:rsidR="00756DA1" w:rsidRDefault="00756DA1" w:rsidP="00144A0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5" w:type="dxa"/>
            <w:shd w:val="clear" w:color="auto" w:fill="FFFFFF" w:themeFill="background1"/>
          </w:tcPr>
          <w:p w14:paraId="2D1C08B3" w14:textId="77777777" w:rsidR="00756DA1" w:rsidRDefault="00756DA1" w:rsidP="00144A0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6DA1" w14:paraId="13AD2CFA" w14:textId="77777777" w:rsidTr="00144A0B">
        <w:tc>
          <w:tcPr>
            <w:tcW w:w="1413" w:type="dxa"/>
            <w:shd w:val="clear" w:color="auto" w:fill="FFFFFF" w:themeFill="background1"/>
          </w:tcPr>
          <w:p w14:paraId="6CFF08E0" w14:textId="77777777" w:rsidR="00756DA1" w:rsidRDefault="00756DA1" w:rsidP="00144A0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4" w:type="dxa"/>
            <w:shd w:val="clear" w:color="auto" w:fill="FFFFFF" w:themeFill="background1"/>
          </w:tcPr>
          <w:p w14:paraId="0F046C8B" w14:textId="77777777" w:rsidR="00756DA1" w:rsidRDefault="00756DA1" w:rsidP="00144A0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5" w:type="dxa"/>
            <w:shd w:val="clear" w:color="auto" w:fill="FFFFFF" w:themeFill="background1"/>
          </w:tcPr>
          <w:p w14:paraId="37C4CB04" w14:textId="77777777" w:rsidR="00756DA1" w:rsidRDefault="00756DA1" w:rsidP="00144A0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882E289" w14:textId="77777777" w:rsidR="00CE1984" w:rsidRDefault="00CE1984" w:rsidP="003D1426">
      <w:pPr>
        <w:rPr>
          <w:rFonts w:ascii="Arial" w:hAnsi="Arial" w:cs="Arial"/>
        </w:rPr>
      </w:pPr>
    </w:p>
    <w:sectPr w:rsidR="00CE19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D0E6A" w14:textId="77777777" w:rsidR="004E7A97" w:rsidRDefault="004E7A97" w:rsidP="003B6A6C">
      <w:pPr>
        <w:spacing w:after="0" w:line="240" w:lineRule="auto"/>
      </w:pPr>
      <w:r>
        <w:separator/>
      </w:r>
    </w:p>
  </w:endnote>
  <w:endnote w:type="continuationSeparator" w:id="0">
    <w:p w14:paraId="47DFE919" w14:textId="77777777" w:rsidR="004E7A97" w:rsidRDefault="004E7A97" w:rsidP="003B6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0DABB" w14:textId="77777777" w:rsidR="00107E02" w:rsidRDefault="00107E0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0297506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color w:val="002060"/>
      </w:rPr>
    </w:sdtEndPr>
    <w:sdtContent>
      <w:p w14:paraId="39ADE3E3" w14:textId="77777777" w:rsidR="003C4510" w:rsidRDefault="003C4510">
        <w:pPr>
          <w:pStyle w:val="Fuzeile"/>
          <w:jc w:val="center"/>
        </w:pPr>
      </w:p>
      <w:p w14:paraId="1BB63787" w14:textId="5CFB8F1B" w:rsidR="003C4510" w:rsidRPr="00D2730B" w:rsidRDefault="003C4510">
        <w:pPr>
          <w:pStyle w:val="Fuzeile"/>
          <w:jc w:val="center"/>
          <w:rPr>
            <w:rFonts w:ascii="Arial" w:hAnsi="Arial" w:cs="Arial"/>
            <w:b/>
            <w:bCs/>
            <w:color w:val="002060"/>
          </w:rPr>
        </w:pPr>
        <w:r w:rsidRPr="00D2730B">
          <w:rPr>
            <w:rFonts w:ascii="Arial" w:hAnsi="Arial" w:cs="Arial"/>
            <w:b/>
            <w:bCs/>
            <w:color w:val="002060"/>
          </w:rPr>
          <w:fldChar w:fldCharType="begin"/>
        </w:r>
        <w:r w:rsidRPr="00D2730B">
          <w:rPr>
            <w:rFonts w:ascii="Arial" w:hAnsi="Arial" w:cs="Arial"/>
            <w:b/>
            <w:bCs/>
            <w:color w:val="002060"/>
          </w:rPr>
          <w:instrText>PAGE   \* MERGEFORMAT</w:instrText>
        </w:r>
        <w:r w:rsidRPr="00D2730B">
          <w:rPr>
            <w:rFonts w:ascii="Arial" w:hAnsi="Arial" w:cs="Arial"/>
            <w:b/>
            <w:bCs/>
            <w:color w:val="002060"/>
          </w:rPr>
          <w:fldChar w:fldCharType="separate"/>
        </w:r>
        <w:r w:rsidRPr="00D2730B">
          <w:rPr>
            <w:rFonts w:ascii="Arial" w:hAnsi="Arial" w:cs="Arial"/>
            <w:b/>
            <w:bCs/>
            <w:color w:val="002060"/>
          </w:rPr>
          <w:t>2</w:t>
        </w:r>
        <w:r w:rsidRPr="00D2730B">
          <w:rPr>
            <w:rFonts w:ascii="Arial" w:hAnsi="Arial" w:cs="Arial"/>
            <w:b/>
            <w:bCs/>
            <w:color w:val="002060"/>
          </w:rPr>
          <w:fldChar w:fldCharType="end"/>
        </w:r>
      </w:p>
    </w:sdtContent>
  </w:sdt>
  <w:p w14:paraId="21323D97" w14:textId="77777777" w:rsidR="004F0F3E" w:rsidRDefault="004F0F3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53B90" w14:textId="77777777" w:rsidR="00107E02" w:rsidRDefault="00107E0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0894F" w14:textId="77777777" w:rsidR="004E7A97" w:rsidRDefault="004E7A97" w:rsidP="003B6A6C">
      <w:pPr>
        <w:spacing w:after="0" w:line="240" w:lineRule="auto"/>
      </w:pPr>
      <w:r>
        <w:separator/>
      </w:r>
    </w:p>
  </w:footnote>
  <w:footnote w:type="continuationSeparator" w:id="0">
    <w:p w14:paraId="1B61B210" w14:textId="77777777" w:rsidR="004E7A97" w:rsidRDefault="004E7A97" w:rsidP="003B6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3CC65" w14:textId="77777777" w:rsidR="00107E02" w:rsidRDefault="00107E0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50"/>
      <w:gridCol w:w="222"/>
    </w:tblGrid>
    <w:tr w:rsidR="00ED4EC5" w14:paraId="738E91F6" w14:textId="77777777" w:rsidTr="004B3589">
      <w:tc>
        <w:tcPr>
          <w:tcW w:w="9073" w:type="dxa"/>
          <w:gridSpan w:val="2"/>
        </w:tcPr>
        <w:p w14:paraId="25095F02" w14:textId="77777777" w:rsidR="00ED4EC5" w:rsidRPr="00C94C47" w:rsidRDefault="00ED4EC5" w:rsidP="00ED4EC5">
          <w:pPr>
            <w:spacing w:line="276" w:lineRule="auto"/>
            <w:rPr>
              <w:rFonts w:ascii="Arial" w:hAnsi="Arial" w:cs="Arial"/>
              <w:noProof/>
              <w:sz w:val="20"/>
              <w:szCs w:val="2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A0B4BA5" wp14:editId="5E61DB2C">
                    <wp:simplePos x="0" y="0"/>
                    <wp:positionH relativeFrom="margin">
                      <wp:posOffset>-66675</wp:posOffset>
                    </wp:positionH>
                    <wp:positionV relativeFrom="page">
                      <wp:posOffset>1270</wp:posOffset>
                    </wp:positionV>
                    <wp:extent cx="5751830" cy="561975"/>
                    <wp:effectExtent l="0" t="0" r="1270" b="9525"/>
                    <wp:wrapTopAndBottom/>
                    <wp:docPr id="23" name="Rectangle 2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751830" cy="561975"/>
                            </a:xfrm>
                            <a:prstGeom prst="rect">
                              <a:avLst/>
                            </a:prstGeom>
                            <a:solidFill>
                              <a:srgbClr val="00206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DACB0DA" w14:textId="77777777" w:rsidR="00ED4EC5" w:rsidRPr="00C94C47" w:rsidRDefault="00ED4EC5" w:rsidP="00ED4EC5">
                                <w:pPr>
                                  <w:spacing w:after="120"/>
                                  <w:ind w:left="992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w:pPr>
                                <w:r w:rsidRPr="00C94C47">
                                  <w:rPr>
                                    <w:rFonts w:ascii="Arial" w:hAnsi="Arial" w:cs="Arial"/>
                                    <w:b/>
                                    <w:bCs/>
                                    <w:i/>
                                    <w:iCs/>
                                    <w:sz w:val="28"/>
                                    <w:szCs w:val="28"/>
                                  </w:rPr>
                                  <w:t>Funktionaler Raum „Mëllerdall-Our-Südeifel“ (MOSE)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A0B4BA5" id="Rectangle 23" o:spid="_x0000_s1026" style="position:absolute;margin-left:-5.25pt;margin-top:.1pt;width:452.9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" fillcolor="#002060" stroked="f" strokeweight="1pt">
                    <v:textbox>
                      <w:txbxContent>
                        <w:p w14:paraId="3DACB0DA" w14:textId="77777777" w:rsidR="00ED4EC5" w:rsidRPr="00C94C47" w:rsidRDefault="00ED4EC5" w:rsidP="00ED4EC5">
                          <w:pPr>
                            <w:spacing w:after="120"/>
                            <w:ind w:left="992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</w:pPr>
                          <w:r w:rsidRPr="00C94C47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  <w:t>Funktionaler Raum „Mëllerdall-Our-Südeifel“ (MOSE)</w:t>
                          </w:r>
                        </w:p>
                      </w:txbxContent>
                    </v:textbox>
                    <w10:wrap type="topAndBottom" anchorx="margin" anchory="page"/>
                  </v:rect>
                </w:pict>
              </mc:Fallback>
            </mc:AlternateContent>
          </w:r>
        </w:p>
      </w:tc>
    </w:tr>
    <w:tr w:rsidR="00ED4EC5" w14:paraId="7D04BE73" w14:textId="77777777" w:rsidTr="004B3589">
      <w:tc>
        <w:tcPr>
          <w:tcW w:w="8850" w:type="dxa"/>
          <w:tcBorders>
            <w:top w:val="nil"/>
            <w:left w:val="nil"/>
            <w:bottom w:val="single" w:sz="18" w:space="0" w:color="002060"/>
            <w:right w:val="nil"/>
          </w:tcBorders>
          <w:hideMark/>
        </w:tcPr>
        <w:tbl>
          <w:tblPr>
            <w:tblStyle w:val="Tabellenras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335"/>
            <w:gridCol w:w="1974"/>
            <w:gridCol w:w="1445"/>
            <w:gridCol w:w="2880"/>
          </w:tblGrid>
          <w:tr w:rsidR="00ED4EC5" w14:paraId="1BFB68EB" w14:textId="77777777" w:rsidTr="004B3589">
            <w:tc>
              <w:tcPr>
                <w:tcW w:w="3114" w:type="dxa"/>
                <w:hideMark/>
              </w:tcPr>
              <w:p w14:paraId="3F827A16" w14:textId="77777777" w:rsidR="00ED4EC5" w:rsidRDefault="00ED4EC5" w:rsidP="00ED4EC5">
                <w:pPr>
                  <w:spacing w:line="276" w:lineRule="auto"/>
                  <w:jc w:val="both"/>
                  <w:rPr>
                    <w:rFonts w:ascii="Arial" w:hAnsi="Arial" w:cs="Arial"/>
                    <w:sz w:val="10"/>
                    <w:szCs w:val="10"/>
                  </w:rPr>
                </w:pPr>
                <w:r>
                  <w:rPr>
                    <w:rFonts w:ascii="Arial" w:hAnsi="Arial" w:cs="Arial"/>
                    <w:noProof/>
                    <w:sz w:val="10"/>
                    <w:szCs w:val="10"/>
                  </w:rPr>
                  <w:drawing>
                    <wp:inline distT="0" distB="0" distL="0" distR="0" wp14:anchorId="6B2205D7" wp14:editId="134707AA">
                      <wp:extent cx="1440180" cy="543560"/>
                      <wp:effectExtent l="0" t="0" r="7620" b="8890"/>
                      <wp:docPr id="1030613857" name="Grafik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40180" cy="543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028" w:type="dxa"/>
                <w:hideMark/>
              </w:tcPr>
              <w:p w14:paraId="0B92713E" w14:textId="77777777" w:rsidR="00ED4EC5" w:rsidRDefault="00ED4EC5" w:rsidP="00ED4EC5">
                <w:pPr>
                  <w:spacing w:line="276" w:lineRule="auto"/>
                  <w:jc w:val="center"/>
                  <w:rPr>
                    <w:rFonts w:ascii="Arial" w:hAnsi="Arial" w:cs="Arial"/>
                    <w:sz w:val="10"/>
                    <w:szCs w:val="10"/>
                  </w:rPr>
                </w:pPr>
                <w:r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26FDB04B" wp14:editId="6D60F52D">
                      <wp:extent cx="1201420" cy="476885"/>
                      <wp:effectExtent l="0" t="0" r="0" b="0"/>
                      <wp:docPr id="1518690665" name="Grafik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01420" cy="476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70" w:type="dxa"/>
                <w:hideMark/>
              </w:tcPr>
              <w:p w14:paraId="0C0F036F" w14:textId="77777777" w:rsidR="00ED4EC5" w:rsidRDefault="00ED4EC5" w:rsidP="00ED4EC5">
                <w:pPr>
                  <w:spacing w:line="276" w:lineRule="auto"/>
                  <w:jc w:val="center"/>
                  <w:rPr>
                    <w:rFonts w:ascii="Arial" w:hAnsi="Arial" w:cs="Arial"/>
                    <w:sz w:val="10"/>
                    <w:szCs w:val="10"/>
                  </w:rPr>
                </w:pPr>
                <w:r>
                  <w:rPr>
                    <w:rFonts w:ascii="Arial" w:hAnsi="Arial" w:cs="Arial"/>
                    <w:noProof/>
                    <w:sz w:val="10"/>
                    <w:szCs w:val="10"/>
                  </w:rPr>
                  <w:drawing>
                    <wp:inline distT="0" distB="0" distL="0" distR="0" wp14:anchorId="3BAAA793" wp14:editId="1CEB7F5B">
                      <wp:extent cx="839470" cy="609600"/>
                      <wp:effectExtent l="0" t="0" r="0" b="0"/>
                      <wp:docPr id="578708837" name="Grafik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Grafik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39470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150" w:type="dxa"/>
                <w:hideMark/>
              </w:tcPr>
              <w:p w14:paraId="37037DBC" w14:textId="77777777" w:rsidR="00ED4EC5" w:rsidRDefault="00ED4EC5" w:rsidP="00ED4EC5">
                <w:pPr>
                  <w:spacing w:line="276" w:lineRule="auto"/>
                  <w:jc w:val="right"/>
                  <w:rPr>
                    <w:rFonts w:ascii="Arial" w:hAnsi="Arial" w:cs="Arial"/>
                    <w:sz w:val="10"/>
                    <w:szCs w:val="10"/>
                  </w:rPr>
                </w:pPr>
                <w:r>
                  <w:rPr>
                    <w:rFonts w:ascii="Arial" w:hAnsi="Arial" w:cs="Arial"/>
                    <w:noProof/>
                    <w:sz w:val="10"/>
                    <w:szCs w:val="10"/>
                  </w:rPr>
                  <w:drawing>
                    <wp:inline distT="0" distB="0" distL="0" distR="0" wp14:anchorId="11818E71" wp14:editId="32424A5C">
                      <wp:extent cx="1819910" cy="552450"/>
                      <wp:effectExtent l="0" t="0" r="0" b="0"/>
                      <wp:docPr id="571387341" name="Grafi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Grafik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1991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16F4CE20" w14:textId="77777777" w:rsidR="00ED4EC5" w:rsidRDefault="00ED4EC5" w:rsidP="00ED4EC5">
          <w:pPr>
            <w:spacing w:line="276" w:lineRule="auto"/>
            <w:rPr>
              <w:rFonts w:ascii="Arial" w:hAnsi="Arial" w:cs="Arial"/>
              <w:sz w:val="10"/>
              <w:szCs w:val="10"/>
            </w:rPr>
          </w:pPr>
        </w:p>
      </w:tc>
      <w:tc>
        <w:tcPr>
          <w:tcW w:w="222" w:type="dxa"/>
          <w:tcBorders>
            <w:top w:val="nil"/>
            <w:left w:val="nil"/>
            <w:bottom w:val="single" w:sz="18" w:space="0" w:color="002060"/>
            <w:right w:val="nil"/>
          </w:tcBorders>
        </w:tcPr>
        <w:p w14:paraId="4894516E" w14:textId="77777777" w:rsidR="00ED4EC5" w:rsidRDefault="00ED4EC5" w:rsidP="00ED4EC5">
          <w:pPr>
            <w:spacing w:line="276" w:lineRule="auto"/>
            <w:jc w:val="right"/>
            <w:rPr>
              <w:rFonts w:ascii="Arial" w:hAnsi="Arial" w:cs="Arial"/>
              <w:sz w:val="10"/>
              <w:szCs w:val="10"/>
            </w:rPr>
          </w:pPr>
        </w:p>
      </w:tc>
    </w:tr>
  </w:tbl>
  <w:p w14:paraId="54F016A1" w14:textId="6D370E38" w:rsidR="004F0F3E" w:rsidRDefault="004F0F3E" w:rsidP="00ED4EC5">
    <w:pPr>
      <w:pStyle w:val="Kopfzeile"/>
    </w:pPr>
  </w:p>
  <w:p w14:paraId="390E7898" w14:textId="77777777" w:rsidR="00ED4EC5" w:rsidRPr="00ED4EC5" w:rsidRDefault="00ED4EC5" w:rsidP="00ED4EC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F4614" w14:textId="77777777" w:rsidR="00107E02" w:rsidRDefault="00107E0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77D24"/>
    <w:multiLevelType w:val="hybridMultilevel"/>
    <w:tmpl w:val="3C5ACC0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BBA"/>
    <w:multiLevelType w:val="hybridMultilevel"/>
    <w:tmpl w:val="091028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E15E3"/>
    <w:multiLevelType w:val="hybridMultilevel"/>
    <w:tmpl w:val="3304A7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C5317"/>
    <w:multiLevelType w:val="hybridMultilevel"/>
    <w:tmpl w:val="DDEC23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B5C64"/>
    <w:multiLevelType w:val="hybridMultilevel"/>
    <w:tmpl w:val="B03688E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80587"/>
    <w:multiLevelType w:val="hybridMultilevel"/>
    <w:tmpl w:val="83909A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83299"/>
    <w:multiLevelType w:val="hybridMultilevel"/>
    <w:tmpl w:val="84D08DD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E2612"/>
    <w:multiLevelType w:val="hybridMultilevel"/>
    <w:tmpl w:val="5ABEAE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E0407"/>
    <w:multiLevelType w:val="hybridMultilevel"/>
    <w:tmpl w:val="271A8CD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D23FC"/>
    <w:multiLevelType w:val="hybridMultilevel"/>
    <w:tmpl w:val="9A9E0ABC"/>
    <w:lvl w:ilvl="0" w:tplc="11540CFC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A1F95"/>
    <w:multiLevelType w:val="hybridMultilevel"/>
    <w:tmpl w:val="FCD0433A"/>
    <w:lvl w:ilvl="0" w:tplc="0407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E6982"/>
    <w:multiLevelType w:val="hybridMultilevel"/>
    <w:tmpl w:val="C91CD2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48304">
    <w:abstractNumId w:val="9"/>
  </w:num>
  <w:num w:numId="2" w16cid:durableId="514537497">
    <w:abstractNumId w:val="7"/>
  </w:num>
  <w:num w:numId="3" w16cid:durableId="950429556">
    <w:abstractNumId w:val="8"/>
  </w:num>
  <w:num w:numId="4" w16cid:durableId="751243473">
    <w:abstractNumId w:val="3"/>
  </w:num>
  <w:num w:numId="5" w16cid:durableId="856313659">
    <w:abstractNumId w:val="4"/>
  </w:num>
  <w:num w:numId="6" w16cid:durableId="515466034">
    <w:abstractNumId w:val="5"/>
  </w:num>
  <w:num w:numId="7" w16cid:durableId="1401176201">
    <w:abstractNumId w:val="11"/>
  </w:num>
  <w:num w:numId="8" w16cid:durableId="1704162579">
    <w:abstractNumId w:val="2"/>
  </w:num>
  <w:num w:numId="9" w16cid:durableId="1620380406">
    <w:abstractNumId w:val="1"/>
  </w:num>
  <w:num w:numId="10" w16cid:durableId="1049376003">
    <w:abstractNumId w:val="10"/>
  </w:num>
  <w:num w:numId="11" w16cid:durableId="594555410">
    <w:abstractNumId w:val="0"/>
  </w:num>
  <w:num w:numId="12" w16cid:durableId="17149575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3C0"/>
    <w:rsid w:val="0001433D"/>
    <w:rsid w:val="00016CCE"/>
    <w:rsid w:val="00022C58"/>
    <w:rsid w:val="00034F7A"/>
    <w:rsid w:val="00052271"/>
    <w:rsid w:val="00075A21"/>
    <w:rsid w:val="000812A7"/>
    <w:rsid w:val="00084AD2"/>
    <w:rsid w:val="00091DD3"/>
    <w:rsid w:val="000A2689"/>
    <w:rsid w:val="000C5746"/>
    <w:rsid w:val="000E421E"/>
    <w:rsid w:val="0010069B"/>
    <w:rsid w:val="00107E02"/>
    <w:rsid w:val="00112CDA"/>
    <w:rsid w:val="001174C4"/>
    <w:rsid w:val="00117E4C"/>
    <w:rsid w:val="00120698"/>
    <w:rsid w:val="00122FA3"/>
    <w:rsid w:val="00127CD9"/>
    <w:rsid w:val="00135ECD"/>
    <w:rsid w:val="00140F02"/>
    <w:rsid w:val="0014176D"/>
    <w:rsid w:val="00143998"/>
    <w:rsid w:val="0014717D"/>
    <w:rsid w:val="00153FBE"/>
    <w:rsid w:val="00154F93"/>
    <w:rsid w:val="00164310"/>
    <w:rsid w:val="00166AD6"/>
    <w:rsid w:val="00172C69"/>
    <w:rsid w:val="00173118"/>
    <w:rsid w:val="00182BD6"/>
    <w:rsid w:val="001831B8"/>
    <w:rsid w:val="0019132A"/>
    <w:rsid w:val="001A28CC"/>
    <w:rsid w:val="001C4981"/>
    <w:rsid w:val="001D312B"/>
    <w:rsid w:val="001D60B6"/>
    <w:rsid w:val="001E1296"/>
    <w:rsid w:val="001F24B6"/>
    <w:rsid w:val="001F52AC"/>
    <w:rsid w:val="001F61B7"/>
    <w:rsid w:val="00201FBC"/>
    <w:rsid w:val="00226364"/>
    <w:rsid w:val="00231ACE"/>
    <w:rsid w:val="00231FDD"/>
    <w:rsid w:val="00241D30"/>
    <w:rsid w:val="00264D8E"/>
    <w:rsid w:val="00272A9B"/>
    <w:rsid w:val="0028075B"/>
    <w:rsid w:val="00282116"/>
    <w:rsid w:val="002843A1"/>
    <w:rsid w:val="00296D52"/>
    <w:rsid w:val="002B36DA"/>
    <w:rsid w:val="002B7695"/>
    <w:rsid w:val="002C7768"/>
    <w:rsid w:val="002D1420"/>
    <w:rsid w:val="003020EB"/>
    <w:rsid w:val="00304BD3"/>
    <w:rsid w:val="003103E0"/>
    <w:rsid w:val="00315DA0"/>
    <w:rsid w:val="003200F3"/>
    <w:rsid w:val="00324073"/>
    <w:rsid w:val="00327076"/>
    <w:rsid w:val="00327525"/>
    <w:rsid w:val="00340074"/>
    <w:rsid w:val="00373B31"/>
    <w:rsid w:val="00375FF3"/>
    <w:rsid w:val="003772B9"/>
    <w:rsid w:val="003833FE"/>
    <w:rsid w:val="0039489A"/>
    <w:rsid w:val="003A0129"/>
    <w:rsid w:val="003A5393"/>
    <w:rsid w:val="003B2123"/>
    <w:rsid w:val="003B4997"/>
    <w:rsid w:val="003B5148"/>
    <w:rsid w:val="003B6549"/>
    <w:rsid w:val="003B6A6C"/>
    <w:rsid w:val="003C205E"/>
    <w:rsid w:val="003C4510"/>
    <w:rsid w:val="003C55B5"/>
    <w:rsid w:val="003D001F"/>
    <w:rsid w:val="003D0279"/>
    <w:rsid w:val="003D041A"/>
    <w:rsid w:val="003D1426"/>
    <w:rsid w:val="003D629F"/>
    <w:rsid w:val="003D7F0C"/>
    <w:rsid w:val="003F0354"/>
    <w:rsid w:val="003F54F2"/>
    <w:rsid w:val="0040693C"/>
    <w:rsid w:val="0041300F"/>
    <w:rsid w:val="004152FD"/>
    <w:rsid w:val="0041620E"/>
    <w:rsid w:val="00424741"/>
    <w:rsid w:val="00430CA4"/>
    <w:rsid w:val="00445481"/>
    <w:rsid w:val="004574DA"/>
    <w:rsid w:val="004610C7"/>
    <w:rsid w:val="004669AA"/>
    <w:rsid w:val="00481254"/>
    <w:rsid w:val="0048423F"/>
    <w:rsid w:val="00486153"/>
    <w:rsid w:val="004A03C0"/>
    <w:rsid w:val="004A1859"/>
    <w:rsid w:val="004B487A"/>
    <w:rsid w:val="004C1479"/>
    <w:rsid w:val="004C2FCB"/>
    <w:rsid w:val="004E027C"/>
    <w:rsid w:val="004E6827"/>
    <w:rsid w:val="004E7A97"/>
    <w:rsid w:val="004F0F3E"/>
    <w:rsid w:val="00500877"/>
    <w:rsid w:val="00511679"/>
    <w:rsid w:val="00531850"/>
    <w:rsid w:val="00545707"/>
    <w:rsid w:val="00554E18"/>
    <w:rsid w:val="00573A2E"/>
    <w:rsid w:val="00580576"/>
    <w:rsid w:val="00591ABD"/>
    <w:rsid w:val="005B036B"/>
    <w:rsid w:val="005C05A2"/>
    <w:rsid w:val="005C5B41"/>
    <w:rsid w:val="005E0FCB"/>
    <w:rsid w:val="005F2356"/>
    <w:rsid w:val="005F266B"/>
    <w:rsid w:val="005F5C96"/>
    <w:rsid w:val="0060572F"/>
    <w:rsid w:val="0060779A"/>
    <w:rsid w:val="00610B4A"/>
    <w:rsid w:val="0061217F"/>
    <w:rsid w:val="00613412"/>
    <w:rsid w:val="006241A1"/>
    <w:rsid w:val="00626B32"/>
    <w:rsid w:val="00634BB5"/>
    <w:rsid w:val="00646D05"/>
    <w:rsid w:val="0065036B"/>
    <w:rsid w:val="006525F1"/>
    <w:rsid w:val="00652D1A"/>
    <w:rsid w:val="0065417D"/>
    <w:rsid w:val="00656A74"/>
    <w:rsid w:val="00657DBD"/>
    <w:rsid w:val="00661E64"/>
    <w:rsid w:val="00674BA4"/>
    <w:rsid w:val="0068334C"/>
    <w:rsid w:val="0069064B"/>
    <w:rsid w:val="0069174A"/>
    <w:rsid w:val="006926B8"/>
    <w:rsid w:val="006A1216"/>
    <w:rsid w:val="006A184A"/>
    <w:rsid w:val="006A54AB"/>
    <w:rsid w:val="006A644E"/>
    <w:rsid w:val="006B6439"/>
    <w:rsid w:val="006C0357"/>
    <w:rsid w:val="006C1DF5"/>
    <w:rsid w:val="006C4480"/>
    <w:rsid w:val="006D2C93"/>
    <w:rsid w:val="006D633F"/>
    <w:rsid w:val="006E612C"/>
    <w:rsid w:val="006F3828"/>
    <w:rsid w:val="006F55B7"/>
    <w:rsid w:val="006F6D3B"/>
    <w:rsid w:val="00705A4D"/>
    <w:rsid w:val="00706434"/>
    <w:rsid w:val="00720DFD"/>
    <w:rsid w:val="00721162"/>
    <w:rsid w:val="00722757"/>
    <w:rsid w:val="007244F8"/>
    <w:rsid w:val="00740CE3"/>
    <w:rsid w:val="0074477E"/>
    <w:rsid w:val="00756DA1"/>
    <w:rsid w:val="007655BC"/>
    <w:rsid w:val="00766CE6"/>
    <w:rsid w:val="0077444B"/>
    <w:rsid w:val="00781AA9"/>
    <w:rsid w:val="0078238D"/>
    <w:rsid w:val="00790C3B"/>
    <w:rsid w:val="0079214F"/>
    <w:rsid w:val="007A5363"/>
    <w:rsid w:val="007A78CE"/>
    <w:rsid w:val="007B3F25"/>
    <w:rsid w:val="007B745E"/>
    <w:rsid w:val="007C0E3B"/>
    <w:rsid w:val="007E52EC"/>
    <w:rsid w:val="007F1118"/>
    <w:rsid w:val="007F3D6E"/>
    <w:rsid w:val="0080146B"/>
    <w:rsid w:val="008051EB"/>
    <w:rsid w:val="00805463"/>
    <w:rsid w:val="00823AFE"/>
    <w:rsid w:val="00827501"/>
    <w:rsid w:val="008314DD"/>
    <w:rsid w:val="00831A7B"/>
    <w:rsid w:val="008333C0"/>
    <w:rsid w:val="0083340C"/>
    <w:rsid w:val="00834E5A"/>
    <w:rsid w:val="0085024C"/>
    <w:rsid w:val="00850B9A"/>
    <w:rsid w:val="00855D7A"/>
    <w:rsid w:val="0086027F"/>
    <w:rsid w:val="00860D4F"/>
    <w:rsid w:val="00877B4E"/>
    <w:rsid w:val="00886AE4"/>
    <w:rsid w:val="00891248"/>
    <w:rsid w:val="008913F9"/>
    <w:rsid w:val="00891B9D"/>
    <w:rsid w:val="008946DB"/>
    <w:rsid w:val="008A11ED"/>
    <w:rsid w:val="008A75F7"/>
    <w:rsid w:val="008B075B"/>
    <w:rsid w:val="008B13B8"/>
    <w:rsid w:val="008C7C85"/>
    <w:rsid w:val="008E0160"/>
    <w:rsid w:val="008F2931"/>
    <w:rsid w:val="008F323E"/>
    <w:rsid w:val="009018BD"/>
    <w:rsid w:val="00903453"/>
    <w:rsid w:val="00913683"/>
    <w:rsid w:val="009217B7"/>
    <w:rsid w:val="0093224E"/>
    <w:rsid w:val="00933630"/>
    <w:rsid w:val="009420C8"/>
    <w:rsid w:val="0094448C"/>
    <w:rsid w:val="009472A6"/>
    <w:rsid w:val="00953D62"/>
    <w:rsid w:val="00956C8E"/>
    <w:rsid w:val="009617C1"/>
    <w:rsid w:val="00981E2A"/>
    <w:rsid w:val="0098218C"/>
    <w:rsid w:val="00991BEC"/>
    <w:rsid w:val="009957A6"/>
    <w:rsid w:val="009964F3"/>
    <w:rsid w:val="00997A2E"/>
    <w:rsid w:val="009A3F77"/>
    <w:rsid w:val="009B12D1"/>
    <w:rsid w:val="009B7EFF"/>
    <w:rsid w:val="009C417F"/>
    <w:rsid w:val="009C6E42"/>
    <w:rsid w:val="009D1D4C"/>
    <w:rsid w:val="009D22B4"/>
    <w:rsid w:val="009D372C"/>
    <w:rsid w:val="00A0135E"/>
    <w:rsid w:val="00A10670"/>
    <w:rsid w:val="00A21E8E"/>
    <w:rsid w:val="00A226DF"/>
    <w:rsid w:val="00A3388E"/>
    <w:rsid w:val="00A34DB5"/>
    <w:rsid w:val="00A40CE1"/>
    <w:rsid w:val="00A416D6"/>
    <w:rsid w:val="00A43F27"/>
    <w:rsid w:val="00A50A66"/>
    <w:rsid w:val="00A554B3"/>
    <w:rsid w:val="00A57AE9"/>
    <w:rsid w:val="00A755DB"/>
    <w:rsid w:val="00A7593C"/>
    <w:rsid w:val="00A849C9"/>
    <w:rsid w:val="00A8669D"/>
    <w:rsid w:val="00A9402E"/>
    <w:rsid w:val="00AA2490"/>
    <w:rsid w:val="00AA2F44"/>
    <w:rsid w:val="00AA444B"/>
    <w:rsid w:val="00AA5879"/>
    <w:rsid w:val="00AA6D30"/>
    <w:rsid w:val="00AA6EBC"/>
    <w:rsid w:val="00AB2746"/>
    <w:rsid w:val="00AB629C"/>
    <w:rsid w:val="00AD53C0"/>
    <w:rsid w:val="00AD609C"/>
    <w:rsid w:val="00AD619D"/>
    <w:rsid w:val="00AE1FF7"/>
    <w:rsid w:val="00AE2C79"/>
    <w:rsid w:val="00AF13CC"/>
    <w:rsid w:val="00B00F90"/>
    <w:rsid w:val="00B07E5B"/>
    <w:rsid w:val="00B10956"/>
    <w:rsid w:val="00B13A76"/>
    <w:rsid w:val="00B14DF8"/>
    <w:rsid w:val="00B159CD"/>
    <w:rsid w:val="00B207E4"/>
    <w:rsid w:val="00B236F8"/>
    <w:rsid w:val="00B23B67"/>
    <w:rsid w:val="00B40871"/>
    <w:rsid w:val="00B52EF9"/>
    <w:rsid w:val="00B54F94"/>
    <w:rsid w:val="00B652A3"/>
    <w:rsid w:val="00B65F1E"/>
    <w:rsid w:val="00B67E20"/>
    <w:rsid w:val="00B7011D"/>
    <w:rsid w:val="00B776B0"/>
    <w:rsid w:val="00B8792B"/>
    <w:rsid w:val="00B92C3D"/>
    <w:rsid w:val="00BA52B3"/>
    <w:rsid w:val="00BB2FF3"/>
    <w:rsid w:val="00BB71DC"/>
    <w:rsid w:val="00BC148E"/>
    <w:rsid w:val="00BD48A4"/>
    <w:rsid w:val="00BD7D4B"/>
    <w:rsid w:val="00BE71E8"/>
    <w:rsid w:val="00BF5CE7"/>
    <w:rsid w:val="00C00BA1"/>
    <w:rsid w:val="00C111E2"/>
    <w:rsid w:val="00C13BFB"/>
    <w:rsid w:val="00C200D7"/>
    <w:rsid w:val="00C2323F"/>
    <w:rsid w:val="00C23369"/>
    <w:rsid w:val="00C25117"/>
    <w:rsid w:val="00C2522F"/>
    <w:rsid w:val="00C31459"/>
    <w:rsid w:val="00C320AF"/>
    <w:rsid w:val="00C32453"/>
    <w:rsid w:val="00C40462"/>
    <w:rsid w:val="00C41F19"/>
    <w:rsid w:val="00C421F4"/>
    <w:rsid w:val="00C45BB3"/>
    <w:rsid w:val="00C46BCE"/>
    <w:rsid w:val="00C54588"/>
    <w:rsid w:val="00C66393"/>
    <w:rsid w:val="00C6678D"/>
    <w:rsid w:val="00C76D7B"/>
    <w:rsid w:val="00C839A5"/>
    <w:rsid w:val="00C93E89"/>
    <w:rsid w:val="00C94C47"/>
    <w:rsid w:val="00C94DF0"/>
    <w:rsid w:val="00CA0CB1"/>
    <w:rsid w:val="00CA1340"/>
    <w:rsid w:val="00CA5FB9"/>
    <w:rsid w:val="00CB735B"/>
    <w:rsid w:val="00CC3926"/>
    <w:rsid w:val="00CC4F5A"/>
    <w:rsid w:val="00CE1984"/>
    <w:rsid w:val="00CE431D"/>
    <w:rsid w:val="00CE65F9"/>
    <w:rsid w:val="00D0110F"/>
    <w:rsid w:val="00D12EEC"/>
    <w:rsid w:val="00D143F2"/>
    <w:rsid w:val="00D15E09"/>
    <w:rsid w:val="00D2730B"/>
    <w:rsid w:val="00D273FC"/>
    <w:rsid w:val="00D46FDD"/>
    <w:rsid w:val="00D47C03"/>
    <w:rsid w:val="00D51173"/>
    <w:rsid w:val="00D51295"/>
    <w:rsid w:val="00D62D86"/>
    <w:rsid w:val="00D71EBE"/>
    <w:rsid w:val="00D7274C"/>
    <w:rsid w:val="00D77A30"/>
    <w:rsid w:val="00D93D6F"/>
    <w:rsid w:val="00DA045F"/>
    <w:rsid w:val="00DA1913"/>
    <w:rsid w:val="00DA1C03"/>
    <w:rsid w:val="00DA7E99"/>
    <w:rsid w:val="00DB0239"/>
    <w:rsid w:val="00DC49F3"/>
    <w:rsid w:val="00DC6933"/>
    <w:rsid w:val="00DC7C73"/>
    <w:rsid w:val="00DD3605"/>
    <w:rsid w:val="00DD6097"/>
    <w:rsid w:val="00DE0111"/>
    <w:rsid w:val="00DE27E2"/>
    <w:rsid w:val="00DE599D"/>
    <w:rsid w:val="00E11AAC"/>
    <w:rsid w:val="00E14ECB"/>
    <w:rsid w:val="00E20A17"/>
    <w:rsid w:val="00E224F9"/>
    <w:rsid w:val="00E2440E"/>
    <w:rsid w:val="00E326C5"/>
    <w:rsid w:val="00E40587"/>
    <w:rsid w:val="00E43454"/>
    <w:rsid w:val="00E5118D"/>
    <w:rsid w:val="00E5553B"/>
    <w:rsid w:val="00E6573F"/>
    <w:rsid w:val="00E7331D"/>
    <w:rsid w:val="00E83ECD"/>
    <w:rsid w:val="00E9023F"/>
    <w:rsid w:val="00E96266"/>
    <w:rsid w:val="00EA67C4"/>
    <w:rsid w:val="00EB1147"/>
    <w:rsid w:val="00EC68CE"/>
    <w:rsid w:val="00EC72AC"/>
    <w:rsid w:val="00EC77C0"/>
    <w:rsid w:val="00ED4EC5"/>
    <w:rsid w:val="00ED5C02"/>
    <w:rsid w:val="00EE0DA2"/>
    <w:rsid w:val="00EF1A9E"/>
    <w:rsid w:val="00F01205"/>
    <w:rsid w:val="00F03B99"/>
    <w:rsid w:val="00F1118E"/>
    <w:rsid w:val="00F12434"/>
    <w:rsid w:val="00F27094"/>
    <w:rsid w:val="00F30855"/>
    <w:rsid w:val="00F36DDD"/>
    <w:rsid w:val="00F64075"/>
    <w:rsid w:val="00F705D5"/>
    <w:rsid w:val="00F72987"/>
    <w:rsid w:val="00F87D62"/>
    <w:rsid w:val="00FA46E0"/>
    <w:rsid w:val="00FB4DB1"/>
    <w:rsid w:val="00FC75A7"/>
    <w:rsid w:val="00FD52E0"/>
    <w:rsid w:val="00FD71F7"/>
    <w:rsid w:val="00FE4BD6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99C486"/>
  <w15:chartTrackingRefBased/>
  <w15:docId w15:val="{D9F7A841-0C06-4036-A575-D73B2763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33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B6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6A6C"/>
  </w:style>
  <w:style w:type="paragraph" w:styleId="Fuzeile">
    <w:name w:val="footer"/>
    <w:basedOn w:val="Standard"/>
    <w:link w:val="FuzeileZchn"/>
    <w:uiPriority w:val="99"/>
    <w:unhideWhenUsed/>
    <w:rsid w:val="003B6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6A6C"/>
  </w:style>
  <w:style w:type="paragraph" w:styleId="Listenabsatz">
    <w:name w:val="List Paragraph"/>
    <w:basedOn w:val="Standard"/>
    <w:uiPriority w:val="34"/>
    <w:qFormat/>
    <w:rsid w:val="002843A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314D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31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Stumm</dc:creator>
  <cp:keywords/>
  <dc:description/>
  <cp:lastModifiedBy>Thomas Stumm</cp:lastModifiedBy>
  <cp:revision>7</cp:revision>
  <dcterms:created xsi:type="dcterms:W3CDTF">2025-03-07T09:46:00Z</dcterms:created>
  <dcterms:modified xsi:type="dcterms:W3CDTF">2025-03-07T10:50:00Z</dcterms:modified>
</cp:coreProperties>
</file>